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3C" w:rsidRPr="005A5EF6" w:rsidRDefault="00621785" w:rsidP="006F1CEF">
      <w:pPr>
        <w:rPr>
          <w:b/>
          <w:bCs/>
        </w:rPr>
      </w:pPr>
      <w:r w:rsidRPr="005A5EF6">
        <w:rPr>
          <w:b/>
          <w:bCs/>
        </w:rPr>
        <w:t>How do I download submitted coursework?</w:t>
      </w:r>
    </w:p>
    <w:p w:rsidR="00621785" w:rsidRDefault="00621785" w:rsidP="005A5EF6">
      <w:r>
        <w:t xml:space="preserve">The two main routes to </w:t>
      </w:r>
      <w:r w:rsidR="005A5EF6">
        <w:t xml:space="preserve">online </w:t>
      </w:r>
      <w:r>
        <w:t>coursework submission each have a different mechanism for downloading the submitted files.</w:t>
      </w:r>
    </w:p>
    <w:p w:rsidR="00621785" w:rsidRDefault="00621785" w:rsidP="006F1CEF"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09579" cy="1714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a_icon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1BC">
        <w:rPr>
          <w:noProof/>
        </w:rPr>
        <w:t xml:space="preserve">  </w:t>
      </w:r>
      <w:r w:rsidRPr="000831BC">
        <w:rPr>
          <w:b/>
          <w:bCs/>
        </w:rPr>
        <w:t>Standard “Upload a single file” assignment</w:t>
      </w:r>
    </w:p>
    <w:p w:rsidR="00621785" w:rsidRDefault="00621785" w:rsidP="009A27BE">
      <w:r>
        <w:t xml:space="preserve">If you created one of these assignments, it will have </w:t>
      </w:r>
      <w:proofErr w:type="spellStart"/>
      <w:proofErr w:type="gramStart"/>
      <w:r>
        <w:t>a</w:t>
      </w:r>
      <w:proofErr w:type="spellEnd"/>
      <w:proofErr w:type="gramEnd"/>
      <w:r>
        <w:t xml:space="preserve">  </w:t>
      </w:r>
      <w:r>
        <w:rPr>
          <w:noProof/>
        </w:rPr>
        <w:drawing>
          <wp:inline distT="0" distB="0" distL="0" distR="0" wp14:anchorId="4CAF8F2A" wp14:editId="06142A62">
            <wp:extent cx="209579" cy="1714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a_icon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icon.  The files are uploaded to Learn and marks and feedback are found there too.  When, as tutor, you access the assignment you get a link to “View the 199 submitted assignments”, and clicking this displays a page showing </w:t>
      </w:r>
      <w:r w:rsidR="009A27BE">
        <w:t>a tabulated list</w:t>
      </w:r>
      <w:r>
        <w:t xml:space="preserve"> of submissions.  Top right of the table (</w:t>
      </w:r>
      <w:r w:rsidR="009A27BE">
        <w:t xml:space="preserve">but </w:t>
      </w:r>
      <w:r>
        <w:t>you may have to scroll it sideways to see it) is a “Download all</w:t>
      </w:r>
      <w:r w:rsidR="005B28FD">
        <w:t xml:space="preserve"> assignments</w:t>
      </w:r>
      <w:r>
        <w:t xml:space="preserve"> as a zip” link.  Click this and the zip file is generated (</w:t>
      </w:r>
      <w:r w:rsidR="009A27BE">
        <w:t xml:space="preserve">which </w:t>
      </w:r>
      <w:r>
        <w:t>may take a minute or two) and downloaded.  Unzip it on your PC into a folder created for the purpose.</w:t>
      </w:r>
    </w:p>
    <w:p w:rsidR="00621785" w:rsidRDefault="00621785" w:rsidP="00621785"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90527" cy="18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i_icon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1BC">
        <w:rPr>
          <w:noProof/>
        </w:rPr>
        <w:t xml:space="preserve">  </w:t>
      </w:r>
      <w:proofErr w:type="spellStart"/>
      <w:r w:rsidRPr="000831BC">
        <w:rPr>
          <w:b/>
          <w:bCs/>
        </w:rPr>
        <w:t>TurnItIn</w:t>
      </w:r>
      <w:proofErr w:type="spellEnd"/>
      <w:r w:rsidRPr="000831BC">
        <w:rPr>
          <w:b/>
          <w:bCs/>
        </w:rPr>
        <w:t xml:space="preserve"> Assignment</w:t>
      </w:r>
    </w:p>
    <w:p w:rsidR="00621785" w:rsidRDefault="00621785" w:rsidP="00621785">
      <w:r>
        <w:t xml:space="preserve">More and more departments are using this form of online submission because it automatically submits everything to </w:t>
      </w:r>
      <w:proofErr w:type="spellStart"/>
      <w:r>
        <w:t>TurnItIn</w:t>
      </w:r>
      <w:proofErr w:type="spellEnd"/>
      <w:r>
        <w:t xml:space="preserve"> for Originality Checking, and </w:t>
      </w:r>
      <w:r w:rsidR="00696DAC">
        <w:t xml:space="preserve">it </w:t>
      </w:r>
      <w:r>
        <w:t xml:space="preserve">makes the </w:t>
      </w:r>
      <w:proofErr w:type="spellStart"/>
      <w:r>
        <w:t>GradeMark</w:t>
      </w:r>
      <w:proofErr w:type="spellEnd"/>
      <w:r>
        <w:t xml:space="preserve"> online marking tool available.  These assignments have the </w:t>
      </w:r>
      <w:proofErr w:type="spellStart"/>
      <w:r>
        <w:t>TurnItIn</w:t>
      </w:r>
      <w:proofErr w:type="spellEnd"/>
      <w:r>
        <w:t xml:space="preserve"> logo as their icon:  </w:t>
      </w:r>
      <w:r>
        <w:rPr>
          <w:noProof/>
        </w:rPr>
        <w:drawing>
          <wp:inline distT="0" distB="0" distL="0" distR="0">
            <wp:extent cx="190527" cy="1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i_icon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BC" w:rsidRDefault="000831BC" w:rsidP="000831BC">
      <w:r>
        <w:t xml:space="preserve">As tutor, when you click on the assignment link, you are presented with a 4-tab page.  The first tab – “Summary” should contain the submission dates, and three familiar icons in the Export </w:t>
      </w:r>
      <w:proofErr w:type="gramStart"/>
      <w:r>
        <w:t>section.:</w:t>
      </w:r>
      <w:proofErr w:type="gramEnd"/>
    </w:p>
    <w:p w:rsidR="000831BC" w:rsidRDefault="000831BC" w:rsidP="000831BC">
      <w:r>
        <w:object w:dxaOrig="12465" w:dyaOrig="1634">
          <v:shape id="_x0000_i1027" type="#_x0000_t75" style="width:451.5pt;height:59.25pt" o:ole="">
            <v:imagedata r:id="rId8" o:title=""/>
          </v:shape>
          <o:OLEObject Type="Embed" ProgID="CorelPhotoPaint.Image.12" ShapeID="_x0000_i1027" DrawAspect="Content" ObjectID="_1415099870" r:id="rId9"/>
        </w:object>
      </w:r>
    </w:p>
    <w:p w:rsidR="00621785" w:rsidRDefault="000831BC" w:rsidP="00621785">
      <w:r>
        <w:t>The Word icon allows you to download a zip file containing the original documents that were submitted.</w:t>
      </w:r>
    </w:p>
    <w:p w:rsidR="000831BC" w:rsidRDefault="000831BC" w:rsidP="00621785">
      <w:r>
        <w:t xml:space="preserve">The Acrobat icon in the middle downloads the PDF versions of the files.  </w:t>
      </w:r>
      <w:proofErr w:type="gramStart"/>
      <w:r>
        <w:t>Maybe useful for sending to an External Examiner or somebody else who should not have wr</w:t>
      </w:r>
      <w:r w:rsidR="005B28FD">
        <w:t xml:space="preserve">ite </w:t>
      </w:r>
      <w:r>
        <w:t>access to the submissions.</w:t>
      </w:r>
      <w:proofErr w:type="gramEnd"/>
    </w:p>
    <w:p w:rsidR="000831BC" w:rsidRDefault="000831BC" w:rsidP="00696DAC">
      <w:r>
        <w:t xml:space="preserve">The Excel icon on the right downloads a </w:t>
      </w:r>
      <w:proofErr w:type="spellStart"/>
      <w:r>
        <w:t>spreadsheet</w:t>
      </w:r>
      <w:proofErr w:type="spellEnd"/>
      <w:r>
        <w:t xml:space="preserve"> of the </w:t>
      </w:r>
      <w:r w:rsidR="00696DAC">
        <w:t>submissions</w:t>
      </w:r>
      <w:r>
        <w:t>, showing:</w:t>
      </w:r>
    </w:p>
    <w:p w:rsidR="000831BC" w:rsidRDefault="005B28FD" w:rsidP="005B28FD">
      <w:pPr>
        <w:pStyle w:val="ListParagraph"/>
        <w:numPr>
          <w:ilvl w:val="0"/>
          <w:numId w:val="1"/>
        </w:numPr>
      </w:pPr>
      <w:r>
        <w:t>Student’s name</w:t>
      </w:r>
    </w:p>
    <w:p w:rsidR="005B28FD" w:rsidRDefault="005B28FD" w:rsidP="005B28FD">
      <w:pPr>
        <w:pStyle w:val="ListParagraph"/>
        <w:numPr>
          <w:ilvl w:val="0"/>
          <w:numId w:val="1"/>
        </w:numPr>
      </w:pPr>
      <w:r>
        <w:t>Submission title</w:t>
      </w:r>
    </w:p>
    <w:p w:rsidR="005B28FD" w:rsidRDefault="005B28FD" w:rsidP="005B28FD">
      <w:pPr>
        <w:pStyle w:val="ListParagraph"/>
        <w:numPr>
          <w:ilvl w:val="0"/>
          <w:numId w:val="1"/>
        </w:numPr>
      </w:pPr>
      <w:r>
        <w:t>Date and time of submission</w:t>
      </w:r>
    </w:p>
    <w:p w:rsidR="005B28FD" w:rsidRDefault="005B28FD" w:rsidP="005B28FD">
      <w:pPr>
        <w:pStyle w:val="ListParagraph"/>
        <w:numPr>
          <w:ilvl w:val="0"/>
          <w:numId w:val="1"/>
        </w:numPr>
      </w:pPr>
      <w:r>
        <w:t xml:space="preserve">Mark awarded in </w:t>
      </w:r>
      <w:proofErr w:type="spellStart"/>
      <w:r>
        <w:t>GradeMark</w:t>
      </w:r>
      <w:proofErr w:type="spellEnd"/>
      <w:r>
        <w:t xml:space="preserve"> (if any)</w:t>
      </w:r>
    </w:p>
    <w:p w:rsidR="005B28FD" w:rsidRDefault="005B28FD" w:rsidP="005B28FD">
      <w:pPr>
        <w:pStyle w:val="ListParagraph"/>
        <w:numPr>
          <w:ilvl w:val="0"/>
          <w:numId w:val="1"/>
        </w:numPr>
      </w:pPr>
      <w:r>
        <w:t>Originality score, categorised by type of source</w:t>
      </w:r>
      <w:bookmarkStart w:id="0" w:name="_GoBack"/>
      <w:bookmarkEnd w:id="0"/>
    </w:p>
    <w:sectPr w:rsidR="005B2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6" type="#_x0000_t75" style="width:16.5pt;height:13.5pt;visibility:visible;mso-wrap-style:square" o:bullet="t">
        <v:imagedata r:id="rId1" o:title=""/>
      </v:shape>
    </w:pict>
  </w:numPicBullet>
  <w:numPicBullet w:numPicBulletId="1">
    <w:pict>
      <v:shape id="Picture 6" o:spid="_x0000_i1027" type="#_x0000_t75" style="width:15pt;height:14.25pt;visibility:visible;mso-wrap-style:square" o:bullet="t">
        <v:imagedata r:id="rId2" o:title=""/>
      </v:shape>
    </w:pict>
  </w:numPicBullet>
  <w:abstractNum w:abstractNumId="0">
    <w:nsid w:val="1FA94379"/>
    <w:multiLevelType w:val="hybridMultilevel"/>
    <w:tmpl w:val="7D246C16"/>
    <w:lvl w:ilvl="0" w:tplc="10FAC0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C26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409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425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A5B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DA5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1AE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8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F4A3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9E312D5"/>
    <w:multiLevelType w:val="hybridMultilevel"/>
    <w:tmpl w:val="469C5664"/>
    <w:lvl w:ilvl="0" w:tplc="C810C3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25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05C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2A2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4E2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DA21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4C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0A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E28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C4E4617"/>
    <w:multiLevelType w:val="hybridMultilevel"/>
    <w:tmpl w:val="CBE8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85"/>
    <w:rsid w:val="000831BC"/>
    <w:rsid w:val="000B50F0"/>
    <w:rsid w:val="001E5086"/>
    <w:rsid w:val="00305299"/>
    <w:rsid w:val="0031443C"/>
    <w:rsid w:val="003A6264"/>
    <w:rsid w:val="005A5EF6"/>
    <w:rsid w:val="005B28FD"/>
    <w:rsid w:val="00621785"/>
    <w:rsid w:val="00696DAC"/>
    <w:rsid w:val="006F1CEF"/>
    <w:rsid w:val="009A27BE"/>
    <w:rsid w:val="00C86875"/>
    <w:rsid w:val="00D2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7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2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7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2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Staff/Research Student</cp:lastModifiedBy>
  <cp:revision>6</cp:revision>
  <cp:lastPrinted>2012-11-22T13:17:00Z</cp:lastPrinted>
  <dcterms:created xsi:type="dcterms:W3CDTF">2012-11-22T12:43:00Z</dcterms:created>
  <dcterms:modified xsi:type="dcterms:W3CDTF">2012-11-22T14:31:00Z</dcterms:modified>
</cp:coreProperties>
</file>